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bookmarkStart w:id="0" w:name="_GoBack"/>
      <w:bookmarkEnd w:id="0"/>
      <w:r w:rsidRPr="00C72210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Какими могут быть причины, на основании которых вносятся изменения в перечень экзаменов после 1 марта?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</w:rPr>
        <w:t>Нормативными правовыми актами не установлен перечень конкретных причин. Порядком ГИА-9 установлено, что уважительными причинами признаются болезнь или иные обстоятельства, подтвержденные документально. В то же время жизнь многогранна и причин может быть бесконечное количество. Уважительность причин определяется государственной экзаменационной комиссией субъекта Российской Федерации самостоятельно.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72210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Как преодолеть страх перед экзаменом?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</w:rPr>
        <w:t>В экзаменационную пору всегда присутствует психологическое напряжение. Стресс при этом – абсолютно нормальная реакция организма. Важно формирование адекватного отношения к ситуации. Оно поможет выпускникам разумно распределить силы для подготовки и сдачи экзамена. ОГЭ/ГВЭ – лишь одно из жизненных испытаний, которые еще предстоит пройти. Не придавайте событию слишком высокую важность, чтобы не увеличивать волнение. Будьте уверены: каждому, кто учился в школе, по силам сдать экзамены. Все задания составлены на основе школьной программы. Подготовившись должным образом, вы обязательно успешно сдадите экзамен.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72210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Могу ли я взять на экзамен с собой шоколадку и бутылочку воды? Не отберут ли организаторы у меня это?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</w:rPr>
        <w:t>Нормативными правовыми актами, регулирующими проведение государственной итоговой аттестации выпускников 9 классов, ограничений на наличие питьевой воды и шоколада на экзамене не установлено.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</w:rPr>
        <w:t>Однако стоит учитывать тот факт, что упаковка питьевой воды и шоколада не должна содержать в себе запрещенных справочных материалов.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72210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Правомерно ли, что перерыв между экзаменами составляет всего один день?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</w:rPr>
        <w:t>В соответствии с пунктом 24 Порядка проведения государственной итоговой аттестации по образовательным программам основного общего образования перерыв должен составлять не менее двух дней между проведением экзаменов по обязательным учебным предметам (математика и русский язык).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72210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Меня могут положить в больницу в дни экзаменов. Что мне делать, чтобы сдать экзамены позже и когда я смогу их сдать?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</w:rPr>
        <w:t>Выпускник, пропустивший ОГЭ/ГВЭ по причине болезни, представляет медицинскую справку в школу. Школа оперативно передает информацию в государственную экзаменационную комиссию, чтобы она могла назначить выпускнику другой (резервный) день для сдачи экзамена, предусмотренный единым расписанием.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72210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Что делать, если на экзамене почувствовал недомогание?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Если выпускник по состоянию здоровья или другим объективным причинам не завершает выполнение экзаменационной работы, он досрочно покидает аудиторию. В таком случае приглашается медицинский работник, составляется акт о досрочном завершении экзамена. И на основании решения </w:t>
      </w: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</w:rPr>
        <w:lastRenderedPageBreak/>
        <w:t>государственной экзаменационной комиссии выпускник допускается до сдачи экзамена в резервный день.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72210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Что необходимо иметь при себе участнику экзамена по прибытии в пункт сдачи экзамена?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</w:rPr>
        <w:t>В ППЭ участник ОГЭ берет с собой: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</w:rPr>
        <w:t>-ручку</w:t>
      </w: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 (черную </w:t>
      </w:r>
      <w:proofErr w:type="spellStart"/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гелевую</w:t>
      </w:r>
      <w:proofErr w:type="spellEnd"/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 </w:t>
      </w: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</w:rPr>
        <w:t>);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</w:rPr>
        <w:t>-паспорт;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</w:rPr>
        <w:t>-лекарства и питание (при необходимости);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</w:rPr>
        <w:t>-средства обучения и воспитания </w:t>
      </w:r>
      <w:r w:rsidRPr="00C72210">
        <w:rPr>
          <w:rFonts w:ascii="Times New Roman" w:eastAsia="Times New Roman" w:hAnsi="Times New Roman" w:cs="Times New Roman"/>
          <w:color w:val="555555"/>
          <w:sz w:val="28"/>
          <w:szCs w:val="28"/>
        </w:rPr>
        <w:t>(по математике – линейку; по физике – непрограммируемый калькулятор; по химии – непрограммируемый калькулятор; по географии – линейку, непрограммируемый калькулятор, по биологии – линейку, непрограммируемый калькулятор)</w:t>
      </w: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</w:rPr>
        <w:t>;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</w:rPr>
        <w:t>-участники с ОВЗ, дети-инвалиды и инвалиды – специальные технические средства.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</w:rPr>
        <w:t>Кроме того, участники экзаменов по отдельным учебным предметам должны быть обеспечены дополнительными материалами и специализированным оборудованием: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</w:rPr>
        <w:t>по русскому языку – орфографическими словарями;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</w:rPr>
        <w:t>по математике – справочными материалами, содержащими таблицу квадратов двузначных чисел, основные формулы по алгебре и геометрии;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</w:rPr>
        <w:t>по физике – лабораторное оборудование, размещенное на специально выделенном столе;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</w:rPr>
        <w:t>по химии – Периодической системой химических элементов Д.И. Менделеева, таблицей растворимости солей, кислот и оснований в воде, электрохимическим рядом напряжений металлов;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</w:rPr>
        <w:t>по географии – географическими атласами для 7, 8 и 9 классов любого издательства;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</w:rPr>
        <w:t>по литературе – текстами художественных произведений, а также сборниками лирики, в которых не должно быть вступительных статей и комментариев;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</w:rPr>
        <w:t>по информатике и информационно-коммуникационным технологиям (ИКТ), иностранным языкам – компьютерами).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72210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Можно ли делать пометки в КИМ? Если я не успел перенести ответы, записанные на черновике, в бланк, будут ли они учитываться при проверке?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</w:rPr>
        <w:t>Вы можете делать пометки в черновиках и КИМ.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</w:rPr>
        <w:t>Ответы, записанные в черновиках и КИМ, не проверяются.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</w:rPr>
        <w:t>Обращаем ваше внимание, что на Бланках ответов №№ 1, 2, а также дополнительном бланке запрещается делать какие-либо записи и пометки, не относящиеся к ответам на задания, в том числе информацию о личности участника ОГЭ.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72210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Через сколько дней после экзаменов скажут результат?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В соответствии с ежегодно утверждаемым графиком обработка экзаменационных работ основного этапа ОГЭ занимает от 10 до 14 дней (в </w:t>
      </w: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</w:rPr>
        <w:lastRenderedPageBreak/>
        <w:t>зависимости от массовости экзамена). Ознакомиться с результатами экзаменов вы можете в своей школе.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72210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Могут ли мне снизить баллы на апелляции?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</w:rPr>
        <w:t>При рассмотрении апелляции конфликтная комиссия полностью перепроверяет экзаменационную работу. После перепроверки баллы могут измениться как в сторону увеличения, так и в сторону уменьшения, если будут выявлены неправильные ответы и неточности, которые не были замечены при первой проверке.</w:t>
      </w:r>
    </w:p>
    <w:p w:rsidR="00354BAC" w:rsidRPr="00C72210" w:rsidRDefault="00354BAC">
      <w:pPr>
        <w:rPr>
          <w:rFonts w:ascii="Times New Roman" w:hAnsi="Times New Roman" w:cs="Times New Roman"/>
          <w:sz w:val="28"/>
          <w:szCs w:val="28"/>
        </w:rPr>
      </w:pPr>
    </w:p>
    <w:sectPr w:rsidR="00354BAC" w:rsidRPr="00C72210" w:rsidSect="00354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210"/>
    <w:rsid w:val="00354BAC"/>
    <w:rsid w:val="00732C69"/>
    <w:rsid w:val="00761745"/>
    <w:rsid w:val="00C7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44C2D-4E98-473F-B43F-BFA9F71B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722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2024-06-24T10:35:00Z</dcterms:created>
  <dcterms:modified xsi:type="dcterms:W3CDTF">2024-06-24T10:35:00Z</dcterms:modified>
</cp:coreProperties>
</file>